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9"/>
        <w:gridCol w:w="1691"/>
        <w:gridCol w:w="1129"/>
        <w:gridCol w:w="1963"/>
        <w:gridCol w:w="1217"/>
      </w:tblGrid>
      <w:tr w:rsidR="0002475B" w:rsidRPr="0002475B" w:rsidTr="0002475B">
        <w:trPr>
          <w:trHeight w:val="227"/>
          <w:jc w:val="center"/>
        </w:trPr>
        <w:tc>
          <w:tcPr>
            <w:tcW w:w="9249" w:type="dxa"/>
            <w:gridSpan w:val="5"/>
            <w:vAlign w:val="center"/>
          </w:tcPr>
          <w:p w:rsidR="0064601D" w:rsidRDefault="00FC579B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FC579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FC579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FC579B">
              <w:rPr>
                <w:rFonts w:ascii="Times New Roman" w:hAnsi="Times New Roman"/>
                <w:bCs/>
                <w:sz w:val="20"/>
                <w:szCs w:val="20"/>
              </w:rPr>
              <w:t>Војне науке</w:t>
            </w:r>
          </w:p>
        </w:tc>
      </w:tr>
      <w:tr w:rsidR="0002475B" w:rsidRPr="0002475B" w:rsidTr="0002475B">
        <w:trPr>
          <w:trHeight w:val="227"/>
          <w:jc w:val="center"/>
        </w:trPr>
        <w:tc>
          <w:tcPr>
            <w:tcW w:w="9249" w:type="dxa"/>
            <w:gridSpan w:val="5"/>
            <w:vAlign w:val="center"/>
          </w:tcPr>
          <w:p w:rsidR="0064601D" w:rsidRDefault="00FC579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C579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Pr="00FC579B">
              <w:rPr>
                <w:rFonts w:ascii="Times New Roman" w:hAnsi="Times New Roman"/>
                <w:sz w:val="20"/>
                <w:szCs w:val="20"/>
              </w:rPr>
              <w:t>Национална безбедност и одбрана</w:t>
            </w:r>
            <w:r w:rsidRPr="00FC57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2475B" w:rsidRPr="0002475B" w:rsidTr="0002475B">
        <w:trPr>
          <w:trHeight w:val="227"/>
          <w:jc w:val="center"/>
        </w:trPr>
        <w:tc>
          <w:tcPr>
            <w:tcW w:w="9249" w:type="dxa"/>
            <w:gridSpan w:val="5"/>
            <w:vAlign w:val="center"/>
          </w:tcPr>
          <w:p w:rsidR="0064601D" w:rsidRDefault="00FC579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579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FC579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/наставници</w:t>
            </w:r>
            <w:r w:rsidRPr="00FC579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:</w:t>
            </w:r>
            <w:r w:rsidRPr="00FC579B">
              <w:rPr>
                <w:rFonts w:ascii="Times New Roman" w:hAnsi="Times New Roman"/>
                <w:bCs/>
                <w:sz w:val="20"/>
                <w:szCs w:val="20"/>
              </w:rPr>
              <w:t xml:space="preserve"> Божидар Форца,  Вељко Благојевић</w:t>
            </w:r>
          </w:p>
        </w:tc>
      </w:tr>
      <w:tr w:rsidR="0002475B" w:rsidRPr="0002475B" w:rsidTr="0002475B">
        <w:trPr>
          <w:trHeight w:val="227"/>
          <w:jc w:val="center"/>
        </w:trPr>
        <w:tc>
          <w:tcPr>
            <w:tcW w:w="9249" w:type="dxa"/>
            <w:gridSpan w:val="5"/>
            <w:vAlign w:val="center"/>
          </w:tcPr>
          <w:p w:rsidR="0064601D" w:rsidRDefault="00FC579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C579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Статус предмета: </w:t>
            </w:r>
            <w:r w:rsidRPr="00FC579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Изборни </w:t>
            </w:r>
          </w:p>
        </w:tc>
      </w:tr>
      <w:tr w:rsidR="0002475B" w:rsidRPr="0002475B" w:rsidTr="0002475B">
        <w:trPr>
          <w:trHeight w:val="227"/>
          <w:jc w:val="center"/>
        </w:trPr>
        <w:tc>
          <w:tcPr>
            <w:tcW w:w="9249" w:type="dxa"/>
            <w:gridSpan w:val="5"/>
            <w:vAlign w:val="center"/>
          </w:tcPr>
          <w:p w:rsidR="0064601D" w:rsidRDefault="00FC579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C579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 w:rsidRPr="00FC579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02475B" w:rsidRPr="0002475B" w:rsidTr="0002475B">
        <w:trPr>
          <w:trHeight w:val="227"/>
          <w:jc w:val="center"/>
        </w:trPr>
        <w:tc>
          <w:tcPr>
            <w:tcW w:w="9249" w:type="dxa"/>
            <w:gridSpan w:val="5"/>
            <w:vAlign w:val="center"/>
          </w:tcPr>
          <w:p w:rsidR="0064601D" w:rsidRDefault="00FC579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C579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Услов: </w:t>
            </w:r>
            <w:r w:rsidRPr="00FC579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Нема</w:t>
            </w:r>
          </w:p>
        </w:tc>
      </w:tr>
      <w:tr w:rsidR="0002475B" w:rsidRPr="0002475B" w:rsidTr="0002475B">
        <w:trPr>
          <w:trHeight w:val="227"/>
          <w:jc w:val="center"/>
        </w:trPr>
        <w:tc>
          <w:tcPr>
            <w:tcW w:w="9249" w:type="dxa"/>
            <w:gridSpan w:val="5"/>
            <w:vAlign w:val="center"/>
          </w:tcPr>
          <w:p w:rsidR="0064601D" w:rsidRDefault="00FC579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C579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64601D" w:rsidRDefault="00FC579B" w:rsidP="006503CD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FC579B">
              <w:rPr>
                <w:rStyle w:val="fontstyle01"/>
                <w:rFonts w:ascii="Times New Roman" w:hAnsi="Times New Roman" w:cs="Times New Roman"/>
              </w:rPr>
              <w:t xml:space="preserve">Циљ предмета да је </w:t>
            </w:r>
            <w:r w:rsidR="006503CD">
              <w:rPr>
                <w:rStyle w:val="fontstyle01"/>
                <w:rFonts w:ascii="Times New Roman" w:hAnsi="Times New Roman" w:cs="Times New Roman"/>
                <w:lang w:val="sr-Cyrl-CS"/>
              </w:rPr>
              <w:t>студенти</w:t>
            </w:r>
            <w:r w:rsidRPr="00FC579B">
              <w:rPr>
                <w:rStyle w:val="fontstyle01"/>
                <w:rFonts w:ascii="Times New Roman" w:hAnsi="Times New Roman" w:cs="Times New Roman"/>
              </w:rPr>
              <w:t xml:space="preserve"> сагледају основне карактеристике савременог безбедносног амбијента релевантне за формулисање националних безбедносних циљева и креирање концепта нациионалне одбране.</w:t>
            </w:r>
          </w:p>
        </w:tc>
      </w:tr>
      <w:tr w:rsidR="0002475B" w:rsidRPr="0002475B" w:rsidTr="0002475B">
        <w:trPr>
          <w:trHeight w:val="227"/>
          <w:jc w:val="center"/>
        </w:trPr>
        <w:tc>
          <w:tcPr>
            <w:tcW w:w="9249" w:type="dxa"/>
            <w:gridSpan w:val="5"/>
            <w:vAlign w:val="center"/>
          </w:tcPr>
          <w:p w:rsidR="0064601D" w:rsidRDefault="00FC579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C579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64601D" w:rsidRDefault="00FC579B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C579B">
              <w:rPr>
                <w:rStyle w:val="fontstyle01"/>
                <w:rFonts w:ascii="Times New Roman" w:hAnsi="Times New Roman" w:cs="Times New Roman"/>
              </w:rPr>
              <w:t>Знања која омогућују студентима да адекватно вреднују измењен контекст безбедности, нове концепте безбедносног организовања и процењују политичке и стратегијско доктринарне ставове у сфери одбране и да на тај начин обликују образовно-васпитни процес у складу са основним и савременим захтевима оспособљавања појединаца, јединица и старешина за извршавање мисија и задатака војске.</w:t>
            </w:r>
          </w:p>
        </w:tc>
      </w:tr>
      <w:tr w:rsidR="0002475B" w:rsidRPr="0002475B" w:rsidTr="0002475B">
        <w:trPr>
          <w:trHeight w:val="227"/>
          <w:jc w:val="center"/>
        </w:trPr>
        <w:tc>
          <w:tcPr>
            <w:tcW w:w="9249" w:type="dxa"/>
            <w:gridSpan w:val="5"/>
            <w:vAlign w:val="center"/>
          </w:tcPr>
          <w:p w:rsidR="0002475B" w:rsidRPr="00C16132" w:rsidRDefault="0002475B" w:rsidP="0002475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1613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02475B" w:rsidRPr="000439DF" w:rsidRDefault="0002475B" w:rsidP="00AB442A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16132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Предавања</w:t>
            </w:r>
            <w:r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:</w:t>
            </w:r>
            <w:r w:rsidRPr="00C16132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C9549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Увод у предмет. Безбедносне карактеристике биполарног светског поретка; Одбрана и постхладноратовска безбедносна транзиција; Актуелни безбедносни амбијент и трендови промена; Безбедносни аспекти глобалних изазова; Безбедносне перспективе савременог света и одбрана; Безбедносни оквири одбране Републике</w:t>
            </w:r>
            <w:r w:rsidRPr="00C9549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C9549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Србије</w:t>
            </w:r>
            <w:r w:rsidRPr="00C9549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.  </w:t>
            </w:r>
          </w:p>
          <w:p w:rsidR="0064601D" w:rsidRPr="00AB442A" w:rsidRDefault="0002475B" w:rsidP="00AB442A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578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Cyrl-CS"/>
              </w:rPr>
              <w:t>Вежбе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Cyrl-CS"/>
              </w:rPr>
              <w:t xml:space="preserve">: </w:t>
            </w:r>
            <w:r w:rsidRPr="005928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Вежбе се реализују кроз 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студијски истраживачки рад</w:t>
            </w:r>
            <w:r w:rsidRPr="0059280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</w:p>
        </w:tc>
      </w:tr>
      <w:tr w:rsidR="0002475B" w:rsidRPr="0002475B" w:rsidTr="0002475B">
        <w:trPr>
          <w:trHeight w:val="2255"/>
          <w:jc w:val="center"/>
        </w:trPr>
        <w:tc>
          <w:tcPr>
            <w:tcW w:w="9249" w:type="dxa"/>
            <w:gridSpan w:val="5"/>
            <w:vAlign w:val="center"/>
          </w:tcPr>
          <w:p w:rsidR="0064601D" w:rsidRDefault="00FC579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C579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Литература: </w:t>
            </w:r>
          </w:p>
          <w:p w:rsidR="0002475B" w:rsidRPr="00C16132" w:rsidRDefault="0002475B" w:rsidP="0002475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16132">
              <w:rPr>
                <w:rFonts w:ascii="Times New Roman" w:hAnsi="Times New Roman"/>
                <w:b/>
                <w:bCs/>
                <w:sz w:val="20"/>
                <w:szCs w:val="20"/>
              </w:rPr>
              <w:t>Oбавезна:</w:t>
            </w:r>
          </w:p>
          <w:p w:rsidR="0064601D" w:rsidRDefault="00FC579B">
            <w:pPr>
              <w:numPr>
                <w:ilvl w:val="0"/>
                <w:numId w:val="4"/>
              </w:numPr>
              <w:tabs>
                <w:tab w:val="left" w:pos="372"/>
              </w:tabs>
              <w:ind w:left="0" w:firstLine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C579B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Безбедносни и одбрамбени аспекти прикључења Републике Србије Европској унији, Медија центар „Одбрана“, Београд, 2014.</w:t>
            </w:r>
          </w:p>
          <w:p w:rsidR="0064601D" w:rsidRDefault="00FC579B">
            <w:pPr>
              <w:numPr>
                <w:ilvl w:val="0"/>
                <w:numId w:val="4"/>
              </w:numPr>
              <w:tabs>
                <w:tab w:val="left" w:pos="372"/>
              </w:tabs>
              <w:ind w:left="0" w:firstLine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C579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Бжежински, З.: Велика шaховска табла, Војна штампарија, Београд, 2001.</w:t>
            </w:r>
          </w:p>
          <w:p w:rsidR="0002475B" w:rsidRPr="00C16132" w:rsidRDefault="0002475B" w:rsidP="0002475B">
            <w:pPr>
              <w:tabs>
                <w:tab w:val="left" w:pos="285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1613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Додатна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</w:p>
          <w:p w:rsidR="0064601D" w:rsidRDefault="00FC579B">
            <w:pPr>
              <w:numPr>
                <w:ilvl w:val="0"/>
                <w:numId w:val="4"/>
              </w:numPr>
              <w:tabs>
                <w:tab w:val="left" w:pos="372"/>
              </w:tabs>
              <w:ind w:left="0" w:firstLine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C579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Дугин, А., Основи геополитике,  Русије, Зрењанин, Екопрес, 2004.</w:t>
            </w:r>
          </w:p>
          <w:p w:rsidR="0064601D" w:rsidRDefault="00FC579B">
            <w:pPr>
              <w:numPr>
                <w:ilvl w:val="0"/>
                <w:numId w:val="4"/>
              </w:numPr>
              <w:tabs>
                <w:tab w:val="left" w:pos="372"/>
              </w:tabs>
              <w:ind w:left="0" w:firstLine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C579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Купер, Р., Распад нација, Филип Вишњић, Београд, 2007.</w:t>
            </w:r>
          </w:p>
          <w:p w:rsidR="0064601D" w:rsidRDefault="00FC579B">
            <w:pPr>
              <w:numPr>
                <w:ilvl w:val="0"/>
                <w:numId w:val="4"/>
              </w:numPr>
              <w:tabs>
                <w:tab w:val="left" w:pos="372"/>
              </w:tabs>
              <w:ind w:left="0" w:firstLine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C579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Вуковић, Н.,  Логика империје, КОНРАС,  Београд, 2007.</w:t>
            </w:r>
          </w:p>
          <w:p w:rsidR="0064601D" w:rsidRDefault="00FC579B">
            <w:pPr>
              <w:numPr>
                <w:ilvl w:val="0"/>
                <w:numId w:val="4"/>
              </w:numPr>
              <w:tabs>
                <w:tab w:val="left" w:pos="372"/>
              </w:tabs>
              <w:ind w:left="0" w:firstLine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C579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Ејдус, Ф., Међународна безбедност, Службени гласник, Београд, 2012.</w:t>
            </w:r>
          </w:p>
          <w:p w:rsidR="0064601D" w:rsidRDefault="00FC579B">
            <w:pPr>
              <w:numPr>
                <w:ilvl w:val="0"/>
                <w:numId w:val="4"/>
              </w:numPr>
              <w:tabs>
                <w:tab w:val="left" w:pos="372"/>
              </w:tabs>
              <w:ind w:left="0" w:firstLine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C579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Kupchan, C., The End of American Era: U.S. Foreign Policy and Geopolitics of Twenty-first Century, Alfred A. Knopf, New York, 2003.</w:t>
            </w:r>
          </w:p>
          <w:p w:rsidR="0064601D" w:rsidRDefault="00FC579B">
            <w:pPr>
              <w:numPr>
                <w:ilvl w:val="0"/>
                <w:numId w:val="4"/>
              </w:numPr>
              <w:tabs>
                <w:tab w:val="left" w:pos="372"/>
              </w:tabs>
              <w:ind w:left="0" w:firstLine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C579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Новаковић, И., Неутралност у Европи и случај Србије, ИСАК фондација, 2017</w:t>
            </w:r>
          </w:p>
          <w:p w:rsidR="0064601D" w:rsidRDefault="00FC579B">
            <w:pPr>
              <w:numPr>
                <w:ilvl w:val="0"/>
                <w:numId w:val="4"/>
              </w:numPr>
              <w:tabs>
                <w:tab w:val="left" w:pos="372"/>
              </w:tabs>
              <w:ind w:left="0" w:firstLine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C579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Нај, Џ., Како разумети међународне сукобе, Стубови културе, Београд, 2006</w:t>
            </w:r>
          </w:p>
        </w:tc>
      </w:tr>
      <w:tr w:rsidR="0002475B" w:rsidRPr="0002475B" w:rsidTr="0002475B">
        <w:trPr>
          <w:trHeight w:val="227"/>
          <w:jc w:val="center"/>
        </w:trPr>
        <w:tc>
          <w:tcPr>
            <w:tcW w:w="3249" w:type="dxa"/>
            <w:vAlign w:val="center"/>
          </w:tcPr>
          <w:p w:rsidR="0064601D" w:rsidRDefault="00FC579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579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FC579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наставе: </w:t>
            </w:r>
            <w:r w:rsidRPr="00FC579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2820" w:type="dxa"/>
            <w:gridSpan w:val="2"/>
            <w:vAlign w:val="center"/>
          </w:tcPr>
          <w:p w:rsidR="0064601D" w:rsidRDefault="00FC579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579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Теоријска настава: </w:t>
            </w:r>
            <w:r w:rsidRPr="00FC579B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3180" w:type="dxa"/>
            <w:gridSpan w:val="2"/>
            <w:vAlign w:val="center"/>
          </w:tcPr>
          <w:p w:rsidR="0064601D" w:rsidRDefault="00FC579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579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Практична настава: </w:t>
            </w:r>
          </w:p>
        </w:tc>
      </w:tr>
      <w:tr w:rsidR="0002475B" w:rsidRPr="0002475B" w:rsidTr="0002475B">
        <w:trPr>
          <w:trHeight w:val="227"/>
          <w:jc w:val="center"/>
        </w:trPr>
        <w:tc>
          <w:tcPr>
            <w:tcW w:w="9249" w:type="dxa"/>
            <w:gridSpan w:val="5"/>
            <w:vAlign w:val="center"/>
          </w:tcPr>
          <w:p w:rsidR="0064601D" w:rsidRDefault="00FC579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C579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64601D" w:rsidRDefault="00FC579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C579B">
              <w:rPr>
                <w:rStyle w:val="fontstyle01"/>
                <w:rFonts w:ascii="Times New Roman" w:hAnsi="Times New Roman" w:cs="Times New Roman"/>
              </w:rPr>
              <w:t>Настава се одвија кроз предавања, разговоре и дискусије. Током реализације предмета полазник је обавезан да изради један семинарски рад. Провера знања врши се путем усменог испита. Услов за излазак на испит је успешно одбрањен семинарски рад.</w:t>
            </w:r>
          </w:p>
        </w:tc>
      </w:tr>
      <w:tr w:rsidR="0002475B" w:rsidRPr="0002475B" w:rsidTr="0002475B">
        <w:trPr>
          <w:trHeight w:val="227"/>
          <w:jc w:val="center"/>
        </w:trPr>
        <w:tc>
          <w:tcPr>
            <w:tcW w:w="9249" w:type="dxa"/>
            <w:gridSpan w:val="5"/>
            <w:vAlign w:val="center"/>
          </w:tcPr>
          <w:p w:rsidR="0064601D" w:rsidRDefault="00FC579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C579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R="0002475B" w:rsidRPr="0002475B" w:rsidTr="0002475B">
        <w:trPr>
          <w:trHeight w:val="46"/>
          <w:jc w:val="center"/>
        </w:trPr>
        <w:tc>
          <w:tcPr>
            <w:tcW w:w="3249" w:type="dxa"/>
            <w:vAlign w:val="center"/>
          </w:tcPr>
          <w:p w:rsidR="0064601D" w:rsidRDefault="00FC579B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FC579B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691" w:type="dxa"/>
            <w:vAlign w:val="center"/>
          </w:tcPr>
          <w:p w:rsidR="0064601D" w:rsidRDefault="0002475B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16132">
              <w:rPr>
                <w:rFonts w:ascii="Times New Roman" w:hAnsi="Times New Roman"/>
                <w:sz w:val="20"/>
                <w:szCs w:val="20"/>
                <w:lang w:val="sr-Cyrl-CS"/>
              </w:rPr>
              <w:t>поена: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60</w:t>
            </w:r>
          </w:p>
        </w:tc>
        <w:tc>
          <w:tcPr>
            <w:tcW w:w="3092" w:type="dxa"/>
            <w:gridSpan w:val="2"/>
            <w:shd w:val="clear" w:color="auto" w:fill="auto"/>
            <w:vAlign w:val="center"/>
          </w:tcPr>
          <w:p w:rsidR="0064601D" w:rsidRDefault="0002475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16132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64601D" w:rsidRDefault="0002475B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1613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поена: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40</w:t>
            </w:r>
          </w:p>
        </w:tc>
      </w:tr>
      <w:tr w:rsidR="0002475B" w:rsidRPr="0002475B" w:rsidTr="0002475B">
        <w:trPr>
          <w:trHeight w:val="227"/>
          <w:jc w:val="center"/>
        </w:trPr>
        <w:tc>
          <w:tcPr>
            <w:tcW w:w="3249" w:type="dxa"/>
            <w:vAlign w:val="center"/>
          </w:tcPr>
          <w:p w:rsidR="0064601D" w:rsidRDefault="0002475B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2475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Активност </w:t>
            </w:r>
            <w:r w:rsidR="00FC579B" w:rsidRPr="00FC579B">
              <w:rPr>
                <w:rFonts w:ascii="Times New Roman" w:hAnsi="Times New Roman"/>
                <w:sz w:val="20"/>
                <w:szCs w:val="20"/>
                <w:lang w:val="sr-Cyrl-CS"/>
              </w:rPr>
              <w:t>у току предавања</w:t>
            </w:r>
            <w:r w:rsidR="00AB442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вежби</w:t>
            </w:r>
          </w:p>
        </w:tc>
        <w:tc>
          <w:tcPr>
            <w:tcW w:w="1691" w:type="dxa"/>
            <w:vAlign w:val="center"/>
          </w:tcPr>
          <w:p w:rsidR="0064601D" w:rsidRPr="00AB442A" w:rsidRDefault="00AB442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092" w:type="dxa"/>
            <w:gridSpan w:val="2"/>
            <w:shd w:val="clear" w:color="auto" w:fill="auto"/>
            <w:vAlign w:val="center"/>
          </w:tcPr>
          <w:p w:rsidR="0064601D" w:rsidRDefault="0002475B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2475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Усмени </w:t>
            </w:r>
            <w:r w:rsidRPr="006A578F">
              <w:rPr>
                <w:rFonts w:ascii="Times New Roman" w:hAnsi="Times New Roman"/>
                <w:sz w:val="20"/>
                <w:szCs w:val="20"/>
                <w:lang w:val="sr-Cyrl-CS"/>
              </w:rPr>
              <w:t>испит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64601D" w:rsidRDefault="0002475B">
            <w:pPr>
              <w:tabs>
                <w:tab w:val="left" w:pos="567"/>
              </w:tabs>
              <w:jc w:val="center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6A578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40</w:t>
            </w:r>
          </w:p>
        </w:tc>
      </w:tr>
      <w:tr w:rsidR="0002475B" w:rsidRPr="0002475B" w:rsidTr="0002475B">
        <w:trPr>
          <w:trHeight w:val="227"/>
          <w:jc w:val="center"/>
        </w:trPr>
        <w:tc>
          <w:tcPr>
            <w:tcW w:w="3249" w:type="dxa"/>
            <w:vAlign w:val="center"/>
          </w:tcPr>
          <w:p w:rsidR="0064601D" w:rsidRDefault="0002475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2475B">
              <w:rPr>
                <w:rFonts w:ascii="Times New Roman" w:hAnsi="Times New Roman"/>
                <w:sz w:val="20"/>
                <w:szCs w:val="20"/>
                <w:lang w:val="sr-Cyrl-CS"/>
              </w:rPr>
              <w:t>Семинар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ски рад</w:t>
            </w:r>
          </w:p>
        </w:tc>
        <w:tc>
          <w:tcPr>
            <w:tcW w:w="1691" w:type="dxa"/>
            <w:vAlign w:val="center"/>
          </w:tcPr>
          <w:p w:rsidR="0064601D" w:rsidRDefault="00FC579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579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092" w:type="dxa"/>
            <w:gridSpan w:val="2"/>
            <w:shd w:val="clear" w:color="auto" w:fill="auto"/>
            <w:vAlign w:val="center"/>
          </w:tcPr>
          <w:p w:rsidR="0064601D" w:rsidRDefault="006460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64601D" w:rsidRDefault="006460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9420A1" w:rsidRPr="0002475B" w:rsidRDefault="009420A1" w:rsidP="0002475B">
      <w:pPr>
        <w:rPr>
          <w:rFonts w:ascii="Times New Roman" w:hAnsi="Times New Roman"/>
          <w:sz w:val="20"/>
          <w:szCs w:val="20"/>
        </w:rPr>
      </w:pPr>
    </w:p>
    <w:sectPr w:rsidR="009420A1" w:rsidRPr="0002475B" w:rsidSect="00942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E534F"/>
    <w:multiLevelType w:val="hybridMultilevel"/>
    <w:tmpl w:val="564276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6C12A2"/>
    <w:multiLevelType w:val="hybridMultilevel"/>
    <w:tmpl w:val="A2B21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708C6FD3"/>
    <w:multiLevelType w:val="hybridMultilevel"/>
    <w:tmpl w:val="89F4D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defaultTabStop w:val="720"/>
  <w:characterSpacingControl w:val="doNotCompress"/>
  <w:compat/>
  <w:rsids>
    <w:rsidRoot w:val="0047226B"/>
    <w:rsid w:val="000141A8"/>
    <w:rsid w:val="0002475B"/>
    <w:rsid w:val="000318A4"/>
    <w:rsid w:val="000335A2"/>
    <w:rsid w:val="00036CE4"/>
    <w:rsid w:val="000B4273"/>
    <w:rsid w:val="00115E3E"/>
    <w:rsid w:val="0014351C"/>
    <w:rsid w:val="00143659"/>
    <w:rsid w:val="00196BFC"/>
    <w:rsid w:val="001B4A21"/>
    <w:rsid w:val="001B614D"/>
    <w:rsid w:val="00291667"/>
    <w:rsid w:val="002C0C90"/>
    <w:rsid w:val="003B35E2"/>
    <w:rsid w:val="003E5C24"/>
    <w:rsid w:val="004569D6"/>
    <w:rsid w:val="00463A1E"/>
    <w:rsid w:val="0047226B"/>
    <w:rsid w:val="004A4382"/>
    <w:rsid w:val="00521606"/>
    <w:rsid w:val="00577F8C"/>
    <w:rsid w:val="00631718"/>
    <w:rsid w:val="0064601D"/>
    <w:rsid w:val="006503CD"/>
    <w:rsid w:val="00667ED2"/>
    <w:rsid w:val="0077190D"/>
    <w:rsid w:val="007B6155"/>
    <w:rsid w:val="00853EA6"/>
    <w:rsid w:val="0088368C"/>
    <w:rsid w:val="008B4A87"/>
    <w:rsid w:val="008D33B8"/>
    <w:rsid w:val="009420A1"/>
    <w:rsid w:val="009604C5"/>
    <w:rsid w:val="009719C4"/>
    <w:rsid w:val="009A598E"/>
    <w:rsid w:val="00A0119C"/>
    <w:rsid w:val="00AB442A"/>
    <w:rsid w:val="00AC12A1"/>
    <w:rsid w:val="00AE283C"/>
    <w:rsid w:val="00B23BED"/>
    <w:rsid w:val="00B43295"/>
    <w:rsid w:val="00B51911"/>
    <w:rsid w:val="00B57965"/>
    <w:rsid w:val="00BC3975"/>
    <w:rsid w:val="00BE145F"/>
    <w:rsid w:val="00C11D4C"/>
    <w:rsid w:val="00C26EA3"/>
    <w:rsid w:val="00C46A3F"/>
    <w:rsid w:val="00C835EF"/>
    <w:rsid w:val="00C87ED2"/>
    <w:rsid w:val="00DB2FE7"/>
    <w:rsid w:val="00DE4156"/>
    <w:rsid w:val="00DF3DB0"/>
    <w:rsid w:val="00DF7AE5"/>
    <w:rsid w:val="00E22864"/>
    <w:rsid w:val="00E738D8"/>
    <w:rsid w:val="00E805CF"/>
    <w:rsid w:val="00E84408"/>
    <w:rsid w:val="00E95247"/>
    <w:rsid w:val="00ED084B"/>
    <w:rsid w:val="00F16B8F"/>
    <w:rsid w:val="00F42F5B"/>
    <w:rsid w:val="00FC579B"/>
    <w:rsid w:val="00FD6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26B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4351C"/>
    <w:pPr>
      <w:spacing w:after="120"/>
      <w:ind w:left="360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14351C"/>
    <w:rPr>
      <w:rFonts w:ascii="Times New Roman" w:eastAsia="Times New Roman" w:hAnsi="Times New Roman"/>
      <w:sz w:val="24"/>
      <w:szCs w:val="24"/>
    </w:rPr>
  </w:style>
  <w:style w:type="character" w:customStyle="1" w:styleId="fontstyle01">
    <w:name w:val="fontstyle01"/>
    <w:rsid w:val="00BE145F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E22864"/>
    <w:pPr>
      <w:spacing w:after="200" w:line="276" w:lineRule="auto"/>
      <w:ind w:left="720"/>
      <w:contextualSpacing/>
    </w:pPr>
  </w:style>
  <w:style w:type="character" w:styleId="Hyperlink">
    <w:name w:val="Hyperlink"/>
    <w:uiPriority w:val="99"/>
    <w:unhideWhenUsed/>
    <w:rsid w:val="00C46A3F"/>
    <w:rPr>
      <w:color w:val="0000FF"/>
      <w:u w:val="single"/>
    </w:rPr>
  </w:style>
  <w:style w:type="paragraph" w:styleId="Revision">
    <w:name w:val="Revision"/>
    <w:hidden/>
    <w:uiPriority w:val="99"/>
    <w:semiHidden/>
    <w:rsid w:val="0002475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024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475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2475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75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2475B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1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1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KVHI</dc:creator>
  <cp:lastModifiedBy>m</cp:lastModifiedBy>
  <cp:revision>4</cp:revision>
  <cp:lastPrinted>2022-02-14T08:32:00Z</cp:lastPrinted>
  <dcterms:created xsi:type="dcterms:W3CDTF">2022-03-01T06:44:00Z</dcterms:created>
  <dcterms:modified xsi:type="dcterms:W3CDTF">2022-03-01T18:51:00Z</dcterms:modified>
</cp:coreProperties>
</file>